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7A669E7A" w14:textId="77777777" w:rsidR="002C5879" w:rsidRPr="004D5E2E" w:rsidRDefault="002C5879" w:rsidP="002C5879">
            <w:pPr>
              <w:jc w:val="both"/>
              <w:rPr>
                <w:b/>
                <w:bCs/>
                <w:highlight w:val="yellow"/>
              </w:rPr>
            </w:pPr>
            <w:r w:rsidRPr="00EF319D">
              <w:rPr>
                <w:b/>
              </w:rPr>
              <w:t>ELEKTROTECHNIKOS IR ELEKTROS MAŠINŲ LABORATORIJOS ĮRANGA</w:t>
            </w:r>
          </w:p>
          <w:p w14:paraId="4FEF67BA" w14:textId="60140091" w:rsidR="001D33EE" w:rsidRPr="00E52761" w:rsidRDefault="001D33EE" w:rsidP="00E52761">
            <w:pPr>
              <w:jc w:val="both"/>
              <w:rPr>
                <w:kern w:val="2"/>
                <w:szCs w:val="24"/>
              </w:rPr>
            </w:pP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w:t>
            </w:r>
            <w:r w:rsidRPr="00E52761">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D1F65B" w14:textId="77777777" w:rsidR="00A710B1" w:rsidRDefault="00A710B1" w:rsidP="00A710B1">
            <w:pPr>
              <w:jc w:val="both"/>
              <w:rPr>
                <w:color w:val="000000"/>
                <w:kern w:val="2"/>
                <w:szCs w:val="24"/>
              </w:rPr>
            </w:pPr>
            <w:r>
              <w:rPr>
                <w:kern w:val="2"/>
                <w:szCs w:val="24"/>
              </w:rPr>
              <w:t xml:space="preserve">Tiekėjas įsipareigoja Sutartyje numatytomis sąlygomis perduoti Pirkėjui </w:t>
            </w:r>
            <w:r>
              <w:rPr>
                <w:b/>
                <w:bCs/>
                <w:kern w:val="2"/>
                <w:szCs w:val="24"/>
              </w:rPr>
              <w:t>____________________________________</w:t>
            </w:r>
            <w:r w:rsidRPr="002A136C">
              <w:rPr>
                <w:b/>
                <w:bCs/>
                <w:kern w:val="2"/>
                <w:szCs w:val="24"/>
              </w:rPr>
              <w:t xml:space="preserve"> įrangą </w:t>
            </w:r>
            <w:r>
              <w:rPr>
                <w:color w:val="000000"/>
                <w:kern w:val="2"/>
                <w:szCs w:val="24"/>
              </w:rPr>
              <w:t xml:space="preserve">(toliau – Prekės). </w:t>
            </w:r>
            <w:r w:rsidRPr="00FC2494">
              <w:rPr>
                <w:color w:val="000000"/>
                <w:kern w:val="2"/>
                <w:szCs w:val="24"/>
              </w:rPr>
              <w:t>Tiekėjas bus atsakingas už įrangos pristatymą, sumontavimą, suderinimą bei užtikrinti tinkamą sumontuotos sistemos veikimą</w:t>
            </w:r>
            <w:r>
              <w:rPr>
                <w:color w:val="000000"/>
                <w:kern w:val="2"/>
                <w:szCs w:val="24"/>
              </w:rPr>
              <w:t xml:space="preserve">. </w:t>
            </w:r>
          </w:p>
          <w:p w14:paraId="68CE2632" w14:textId="78E4BB93"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4234B2CF"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DA63DD">
              <w:rPr>
                <w:b/>
                <w:bCs/>
                <w:kern w:val="2"/>
                <w:szCs w:val="24"/>
              </w:rPr>
              <w:t>3</w:t>
            </w:r>
            <w:r w:rsidRPr="00E62E4D">
              <w:rPr>
                <w:b/>
                <w:bCs/>
                <w:kern w:val="2"/>
                <w:szCs w:val="24"/>
              </w:rPr>
              <w:t xml:space="preserve"> </w:t>
            </w:r>
            <w:r w:rsidR="00E941B1" w:rsidRPr="00E62E4D">
              <w:rPr>
                <w:b/>
                <w:bCs/>
                <w:kern w:val="2"/>
                <w:szCs w:val="24"/>
              </w:rPr>
              <w:t>(</w:t>
            </w:r>
            <w:r w:rsidR="00DA63DD">
              <w:rPr>
                <w:b/>
                <w:bCs/>
                <w:kern w:val="2"/>
                <w:szCs w:val="24"/>
              </w:rPr>
              <w:t>tris</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Default="00FC0B77" w:rsidP="00FC0B77">
            <w:pPr>
              <w:rPr>
                <w:kern w:val="2"/>
                <w:szCs w:val="24"/>
              </w:rPr>
            </w:pPr>
            <w:r>
              <w:rPr>
                <w:kern w:val="2"/>
                <w:szCs w:val="24"/>
              </w:rPr>
              <w:t xml:space="preserve">Kartu su Prekėmis pateikiami šie dokumentai: </w:t>
            </w:r>
          </w:p>
          <w:p w14:paraId="3C5367F6" w14:textId="77777777" w:rsidR="00FC0B77" w:rsidRPr="0064149C" w:rsidRDefault="00FC0B77" w:rsidP="00FC0B77">
            <w:pPr>
              <w:pStyle w:val="Sraopastraipa"/>
              <w:numPr>
                <w:ilvl w:val="0"/>
                <w:numId w:val="6"/>
              </w:numPr>
              <w:rPr>
                <w:kern w:val="2"/>
                <w:szCs w:val="24"/>
              </w:rPr>
            </w:pPr>
            <w:r w:rsidRPr="0064149C">
              <w:rPr>
                <w:kern w:val="2"/>
                <w:szCs w:val="24"/>
              </w:rPr>
              <w:t>Naudojimosi įranga instrukcija (anglų k. arba lietuvių k.);</w:t>
            </w:r>
          </w:p>
          <w:p w14:paraId="66C81A09" w14:textId="77777777" w:rsidR="00FC0B77" w:rsidRPr="0064149C" w:rsidRDefault="00FC0B77" w:rsidP="00FC0B77">
            <w:pPr>
              <w:pStyle w:val="Sraopastraipa"/>
              <w:numPr>
                <w:ilvl w:val="0"/>
                <w:numId w:val="6"/>
              </w:numPr>
              <w:rPr>
                <w:kern w:val="2"/>
                <w:szCs w:val="24"/>
              </w:rPr>
            </w:pPr>
            <w:r w:rsidRPr="0064149C">
              <w:rPr>
                <w:kern w:val="2"/>
                <w:szCs w:val="24"/>
              </w:rPr>
              <w:t>Prekių perdavimo-priėmimo aktas;</w:t>
            </w:r>
          </w:p>
          <w:p w14:paraId="259BCB06" w14:textId="77777777" w:rsidR="00FC0B77" w:rsidRPr="0064149C" w:rsidRDefault="00FC0B77" w:rsidP="00FC0B77">
            <w:pPr>
              <w:pStyle w:val="Sraopastraipa"/>
              <w:numPr>
                <w:ilvl w:val="0"/>
                <w:numId w:val="6"/>
              </w:numPr>
              <w:rPr>
                <w:kern w:val="2"/>
                <w:szCs w:val="24"/>
              </w:rPr>
            </w:pPr>
            <w:r w:rsidRPr="0064149C">
              <w:rPr>
                <w:kern w:val="2"/>
                <w:szCs w:val="24"/>
              </w:rPr>
              <w:lastRenderedPageBreak/>
              <w:t xml:space="preserve">CE ženklinimą patvirtinantys dokumentai (gamintojo parengtas dokumentas „EU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arba, gamintojo parengtas dokumentas „EC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xml:space="preserve"> arba kitas lygiavertis gamintojo  dokumentas);</w:t>
            </w:r>
          </w:p>
          <w:p w14:paraId="64C87367" w14:textId="77777777" w:rsidR="00FC0B77" w:rsidRPr="0064149C" w:rsidRDefault="00FC0B77" w:rsidP="00FC0B77">
            <w:pPr>
              <w:pStyle w:val="Sraopastraipa"/>
              <w:numPr>
                <w:ilvl w:val="0"/>
                <w:numId w:val="6"/>
              </w:numPr>
              <w:rPr>
                <w:kern w:val="2"/>
                <w:szCs w:val="24"/>
              </w:rPr>
            </w:pPr>
            <w:r w:rsidRPr="0064149C">
              <w:rPr>
                <w:kern w:val="2"/>
                <w:szCs w:val="24"/>
              </w:rPr>
              <w:t>Gamintojo arba tiekėjo atitikties deklaracija arba kiti lygiaverčiai įrodymai, kad prekės atitinka Direktyvą 2009/125/EB</w:t>
            </w:r>
            <w:r>
              <w:rPr>
                <w:kern w:val="2"/>
                <w:szCs w:val="24"/>
              </w:rPr>
              <w:t xml:space="preserve"> (jei nurodyta techninėse specifikacijose)</w:t>
            </w:r>
            <w:r w:rsidRPr="0064149C">
              <w:rPr>
                <w:kern w:val="2"/>
                <w:szCs w:val="24"/>
              </w:rPr>
              <w:t>.</w:t>
            </w:r>
          </w:p>
          <w:p w14:paraId="79002888" w14:textId="77777777" w:rsidR="00FC0B77" w:rsidRPr="005A477E" w:rsidRDefault="00FC0B77" w:rsidP="00FC0B77">
            <w:pPr>
              <w:pStyle w:val="Sraopastraipa"/>
              <w:numPr>
                <w:ilvl w:val="0"/>
                <w:numId w:val="6"/>
              </w:numPr>
              <w:rPr>
                <w:kern w:val="2"/>
                <w:szCs w:val="24"/>
              </w:rPr>
            </w:pPr>
            <w:r w:rsidRPr="0064149C">
              <w:rPr>
                <w:kern w:val="2"/>
                <w:szCs w:val="24"/>
              </w:rPr>
              <w:t>Gamintojo ar tiekėjo  atitikties deklaracija arba kiti lygiaverčiai įrodymai, kad prekės atitinka Direktyvą 2011/65/ES</w:t>
            </w:r>
            <w:r>
              <w:rPr>
                <w:kern w:val="2"/>
                <w:szCs w:val="24"/>
              </w:rPr>
              <w:t xml:space="preserve"> (jei nurodyta techninėse specifikacijose)</w:t>
            </w:r>
            <w:r w:rsidRPr="0064149C">
              <w:rPr>
                <w:kern w:val="2"/>
                <w:szCs w:val="24"/>
              </w:rPr>
              <w:t>.</w:t>
            </w:r>
          </w:p>
          <w:p w14:paraId="3163BB96" w14:textId="161FDBC0" w:rsidR="00FC0B77" w:rsidRPr="00E52761" w:rsidRDefault="00FC0B77" w:rsidP="00FC0B77">
            <w:pPr>
              <w:jc w:val="both"/>
              <w:rPr>
                <w:kern w:val="2"/>
                <w:szCs w:val="24"/>
              </w:rPr>
            </w:pPr>
            <w:r>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42DD3E2" w:rsidR="0021534C" w:rsidRPr="00E52761" w:rsidRDefault="0021534C" w:rsidP="0021534C">
            <w:pPr>
              <w:jc w:val="both"/>
              <w:rPr>
                <w:kern w:val="2"/>
                <w:szCs w:val="24"/>
              </w:rPr>
            </w:pPr>
            <w:r w:rsidRPr="00070EDC">
              <w:rPr>
                <w:kern w:val="2"/>
                <w:szCs w:val="24"/>
              </w:rPr>
              <w:t>Taikomas prekių garantinis terminas – 24 (dvidešimt keturi) mėnesių nuo prekių priėmimo-perdavimo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E52761">
              <w:rPr>
                <w:kern w:val="2"/>
                <w:szCs w:val="24"/>
              </w:rPr>
              <w:lastRenderedPageBreak/>
              <w:t>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lastRenderedPageBreak/>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3CDEB61D"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4305F5">
              <w:rPr>
                <w:b/>
                <w:bCs/>
                <w:kern w:val="2"/>
                <w:szCs w:val="24"/>
              </w:rPr>
              <w:t>4</w:t>
            </w:r>
            <w:r w:rsidR="00644B44">
              <w:rPr>
                <w:kern w:val="2"/>
                <w:szCs w:val="24"/>
              </w:rPr>
              <w:t xml:space="preserve"> </w:t>
            </w:r>
            <w:r w:rsidR="00644B44" w:rsidRPr="004A51B2">
              <w:rPr>
                <w:b/>
                <w:bCs/>
                <w:kern w:val="2"/>
                <w:szCs w:val="24"/>
              </w:rPr>
              <w:t>(</w:t>
            </w:r>
            <w:r w:rsidR="004305F5">
              <w:rPr>
                <w:b/>
                <w:bCs/>
                <w:kern w:val="2"/>
                <w:szCs w:val="24"/>
              </w:rPr>
              <w:t>keturi</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25AC7179" w:rsidR="00955980" w:rsidRPr="00E52761" w:rsidRDefault="00955980" w:rsidP="00955980">
            <w:pPr>
              <w:jc w:val="both"/>
              <w:rPr>
                <w:b/>
                <w:bCs/>
                <w:kern w:val="2"/>
                <w:szCs w:val="24"/>
              </w:rPr>
            </w:pPr>
            <w:r w:rsidRPr="00222E9F">
              <w:rPr>
                <w:color w:val="000000"/>
                <w:kern w:val="2"/>
                <w:szCs w:val="24"/>
                <w:shd w:val="clear" w:color="auto" w:fill="FFFFFF"/>
              </w:rPr>
              <w:t xml:space="preserve">Aplinkosauginiai kriterijai Prekėms nustatomi vadovaujantis </w:t>
            </w:r>
            <w:r w:rsidRPr="00222E9F">
              <w:rPr>
                <w:color w:val="000000"/>
                <w:kern w:val="2"/>
                <w:szCs w:val="24"/>
              </w:rPr>
              <w:t>Aplinkos apsaugos kriterijų taikymo, vykdant žaliuosius pirkimus, tvarkos aprašo, patvirtinto 2011 m. birželio 28 d. įsakymu D1-508</w:t>
            </w:r>
            <w:r w:rsidRPr="00222E9F">
              <w:rPr>
                <w:color w:val="000000"/>
                <w:kern w:val="2"/>
                <w:szCs w:val="24"/>
                <w:shd w:val="clear" w:color="auto" w:fill="FFFFFF"/>
              </w:rPr>
              <w:t xml:space="preserve"> „Dėl Aplinkos apsaugos kriterijų taikymo, vykdant žaliuosius pirkimus, tvarkos aprašo patvirtinimo“ (toliau – Tvarkos aprašas) </w:t>
            </w:r>
            <w:r w:rsidRPr="00222E9F">
              <w:rPr>
                <w:szCs w:val="24"/>
              </w:rPr>
              <w:t>4.4.4.1, 4.4.4.2 ir</w:t>
            </w:r>
            <w:r w:rsidRPr="00222E9F">
              <w:rPr>
                <w:kern w:val="2"/>
                <w:szCs w:val="24"/>
              </w:rPr>
              <w:t xml:space="preserve"> 4.4.4.5.  papunkčiu: </w:t>
            </w:r>
            <w:r w:rsidRPr="00394BE0">
              <w:rPr>
                <w:kern w:val="2"/>
                <w:szCs w:val="24"/>
              </w:rPr>
              <w:t>perkamos prekės yra tinkamos perdirbti.</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lastRenderedPageBreak/>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5C46" w14:textId="77777777" w:rsidR="00475D0F" w:rsidRDefault="00475D0F">
      <w:r>
        <w:separator/>
      </w:r>
    </w:p>
  </w:endnote>
  <w:endnote w:type="continuationSeparator" w:id="0">
    <w:p w14:paraId="5DCBE1AD" w14:textId="77777777" w:rsidR="00475D0F" w:rsidRDefault="0047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3618" w14:textId="77777777" w:rsidR="00475D0F" w:rsidRDefault="00475D0F">
      <w:r>
        <w:separator/>
      </w:r>
    </w:p>
  </w:footnote>
  <w:footnote w:type="continuationSeparator" w:id="0">
    <w:p w14:paraId="534B6BDF" w14:textId="77777777" w:rsidR="00475D0F" w:rsidRDefault="0047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1534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68F0"/>
    <w:rsid w:val="00330995"/>
    <w:rsid w:val="00341637"/>
    <w:rsid w:val="00345D9C"/>
    <w:rsid w:val="00350AEF"/>
    <w:rsid w:val="00374BB9"/>
    <w:rsid w:val="003751B1"/>
    <w:rsid w:val="003878DC"/>
    <w:rsid w:val="003A552C"/>
    <w:rsid w:val="003C03D8"/>
    <w:rsid w:val="003D3DC6"/>
    <w:rsid w:val="003D5B30"/>
    <w:rsid w:val="003E0B04"/>
    <w:rsid w:val="003E45DB"/>
    <w:rsid w:val="003E66FD"/>
    <w:rsid w:val="003F0257"/>
    <w:rsid w:val="00401973"/>
    <w:rsid w:val="00407A03"/>
    <w:rsid w:val="004121A2"/>
    <w:rsid w:val="00426629"/>
    <w:rsid w:val="004305F5"/>
    <w:rsid w:val="00430813"/>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55980"/>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10B1"/>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5447C"/>
    <w:rsid w:val="00D612E2"/>
    <w:rsid w:val="00D85568"/>
    <w:rsid w:val="00D92514"/>
    <w:rsid w:val="00DA63DD"/>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E2726"/>
    <w:rsid w:val="00EE480F"/>
    <w:rsid w:val="00EF1B82"/>
    <w:rsid w:val="00EF2D12"/>
    <w:rsid w:val="00EF449C"/>
    <w:rsid w:val="00F04148"/>
    <w:rsid w:val="00F0567A"/>
    <w:rsid w:val="00F14797"/>
    <w:rsid w:val="00F20480"/>
    <w:rsid w:val="00F4275D"/>
    <w:rsid w:val="00F44292"/>
    <w:rsid w:val="00F5642D"/>
    <w:rsid w:val="00F62E86"/>
    <w:rsid w:val="00F64B5E"/>
    <w:rsid w:val="00F65787"/>
    <w:rsid w:val="00F75515"/>
    <w:rsid w:val="00F8053D"/>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12</TotalTime>
  <Pages>31</Pages>
  <Words>62568</Words>
  <Characters>35664</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13</cp:revision>
  <dcterms:created xsi:type="dcterms:W3CDTF">2025-09-25T07:27:00Z</dcterms:created>
  <dcterms:modified xsi:type="dcterms:W3CDTF">2025-09-25T07:40:00Z</dcterms:modified>
</cp:coreProperties>
</file>